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8C" w:rsidRPr="00F04D8C" w:rsidRDefault="00F04D8C" w:rsidP="004F2A02">
      <w:pPr>
        <w:shd w:val="clear" w:color="auto" w:fill="FFFFFF"/>
        <w:spacing w:after="0" w:line="240" w:lineRule="auto"/>
        <w:ind w:left="2977" w:hanging="2977"/>
        <w:rPr>
          <w:rFonts w:ascii="yandex-sans" w:eastAsia="Times New Roman" w:hAnsi="yandex-sans" w:cs="Times New Roman"/>
          <w:b/>
          <w:color w:val="365F91" w:themeColor="accent1" w:themeShade="BF"/>
          <w:sz w:val="48"/>
          <w:szCs w:val="48"/>
          <w:lang w:eastAsia="ru-RU"/>
        </w:rPr>
      </w:pPr>
      <w:r w:rsidRPr="00F04D8C">
        <w:rPr>
          <w:rFonts w:ascii="yandex-sans" w:eastAsia="Times New Roman" w:hAnsi="yandex-sans" w:cs="Times New Roman"/>
          <w:b/>
          <w:color w:val="365F91" w:themeColor="accent1" w:themeShade="BF"/>
          <w:sz w:val="48"/>
          <w:szCs w:val="48"/>
          <w:lang w:eastAsia="ru-RU"/>
        </w:rPr>
        <w:t xml:space="preserve">   </w:t>
      </w:r>
      <w:r w:rsidR="004F2A02">
        <w:rPr>
          <w:rFonts w:ascii="yandex-sans" w:eastAsia="Times New Roman" w:hAnsi="yandex-sans" w:cs="Times New Roman"/>
          <w:b/>
          <w:color w:val="365F91" w:themeColor="accent1" w:themeShade="BF"/>
          <w:sz w:val="48"/>
          <w:szCs w:val="48"/>
          <w:lang w:eastAsia="ru-RU"/>
        </w:rPr>
        <w:t xml:space="preserve">                 </w:t>
      </w:r>
      <w:r w:rsidRPr="00F04D8C">
        <w:rPr>
          <w:rFonts w:ascii="yandex-sans" w:eastAsia="Times New Roman" w:hAnsi="yandex-sans" w:cs="Times New Roman"/>
          <w:b/>
          <w:color w:val="365F91" w:themeColor="accent1" w:themeShade="BF"/>
          <w:sz w:val="48"/>
          <w:szCs w:val="48"/>
          <w:lang w:eastAsia="ru-RU"/>
        </w:rPr>
        <w:t>Советы родителям</w:t>
      </w:r>
    </w:p>
    <w:p w:rsidR="00F04D8C" w:rsidRDefault="004F2A02" w:rsidP="004F2A02">
      <w:pPr>
        <w:shd w:val="clear" w:color="auto" w:fill="FFFFFF"/>
        <w:spacing w:after="0" w:line="240" w:lineRule="auto"/>
        <w:ind w:left="3969" w:hanging="2977"/>
        <w:rPr>
          <w:rFonts w:ascii="yandex-sans" w:eastAsia="Times New Roman" w:hAnsi="yandex-sans" w:cs="Times New Roman"/>
          <w:b/>
          <w:color w:val="365F91" w:themeColor="accent1" w:themeShade="BF"/>
          <w:sz w:val="48"/>
          <w:szCs w:val="48"/>
          <w:lang w:eastAsia="ru-RU"/>
        </w:rPr>
      </w:pPr>
      <w:r>
        <w:rPr>
          <w:rFonts w:ascii="yandex-sans" w:eastAsia="Times New Roman" w:hAnsi="yandex-sans" w:cs="Times New Roman"/>
          <w:b/>
          <w:color w:val="365F91" w:themeColor="accent1" w:themeShade="BF"/>
          <w:sz w:val="48"/>
          <w:szCs w:val="48"/>
          <w:lang w:eastAsia="ru-RU"/>
        </w:rPr>
        <w:t xml:space="preserve">       </w:t>
      </w:r>
      <w:r w:rsidR="00F04D8C" w:rsidRPr="00F04D8C">
        <w:rPr>
          <w:rFonts w:ascii="yandex-sans" w:eastAsia="Times New Roman" w:hAnsi="yandex-sans" w:cs="Times New Roman"/>
          <w:b/>
          <w:color w:val="365F91" w:themeColor="accent1" w:themeShade="BF"/>
          <w:sz w:val="48"/>
          <w:szCs w:val="48"/>
          <w:lang w:eastAsia="ru-RU"/>
        </w:rPr>
        <w:t>гиперактивного ребенка</w:t>
      </w:r>
    </w:p>
    <w:p w:rsidR="00F04D8C" w:rsidRPr="00F04D8C" w:rsidRDefault="00F04D8C" w:rsidP="004F2A02">
      <w:pPr>
        <w:shd w:val="clear" w:color="auto" w:fill="FFFFFF"/>
        <w:spacing w:after="0" w:line="240" w:lineRule="auto"/>
        <w:ind w:left="3969" w:hanging="2977"/>
        <w:rPr>
          <w:rFonts w:ascii="yandex-sans" w:eastAsia="Times New Roman" w:hAnsi="yandex-sans" w:cs="Times New Roman"/>
          <w:b/>
          <w:color w:val="365F91" w:themeColor="accent1" w:themeShade="BF"/>
          <w:sz w:val="48"/>
          <w:szCs w:val="48"/>
          <w:lang w:eastAsia="ru-RU"/>
        </w:rPr>
      </w:pPr>
    </w:p>
    <w:p w:rsidR="00F04D8C" w:rsidRPr="00F04D8C" w:rsidRDefault="00F04D8C" w:rsidP="004F2A02">
      <w:pPr>
        <w:shd w:val="clear" w:color="auto" w:fill="FFFFFF"/>
        <w:spacing w:after="0" w:line="240" w:lineRule="auto"/>
        <w:ind w:left="8505" w:hanging="8505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Как определить имеет ли ребенок синдром дефицита</w:t>
      </w:r>
    </w:p>
    <w:p w:rsidR="00F04D8C" w:rsidRPr="00F04D8C" w:rsidRDefault="00F04D8C" w:rsidP="004F2A02">
      <w:pPr>
        <w:shd w:val="clear" w:color="auto" w:fill="FFFFFF"/>
        <w:spacing w:after="0" w:line="240" w:lineRule="auto"/>
        <w:ind w:left="8505" w:hanging="8505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внимания с гиперактивностью или он просто</w:t>
      </w:r>
    </w:p>
    <w:p w:rsidR="00F04D8C" w:rsidRPr="00F04D8C" w:rsidRDefault="00F04D8C" w:rsidP="004F2A02">
      <w:pPr>
        <w:shd w:val="clear" w:color="auto" w:fill="FFFFFF"/>
        <w:spacing w:after="0" w:line="240" w:lineRule="auto"/>
        <w:ind w:left="8505" w:hanging="8505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активный? Давайте разграничим эти понятия.</w:t>
      </w:r>
    </w:p>
    <w:p w:rsidR="00F04D8C" w:rsidRDefault="00F04D8C" w:rsidP="004F2A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365F91" w:themeColor="accent1" w:themeShade="BF"/>
          <w:sz w:val="32"/>
          <w:szCs w:val="32"/>
          <w:lang w:eastAsia="ru-RU"/>
        </w:rPr>
      </w:pPr>
      <w:r w:rsidRPr="00F04D8C">
        <w:rPr>
          <w:rFonts w:ascii="yandex-sans" w:eastAsia="Times New Roman" w:hAnsi="yandex-sans" w:cs="Times New Roman"/>
          <w:b/>
          <w:color w:val="365F91" w:themeColor="accent1" w:themeShade="BF"/>
          <w:sz w:val="32"/>
          <w:szCs w:val="32"/>
          <w:lang w:eastAsia="ru-RU"/>
        </w:rPr>
        <w:t>Активный ребенок: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Большую часть дня "не сидит на месте", предпочитает подвижные игры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пассивным (пазлы, конструкторы), но если его заинтересовать - может и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книжку с мамой почитать, и тот же пазл собрать.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Быстро и много говорит, задает бесконечное количество вопросов.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Для него нарушение сна и пищеварения (кишечные расстройства) - скорее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исключение.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Он активный не везде. К примеру, беспокойный и непоседливый дома, но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спокойный - в садике, в гостях у малознакомых людей.</w:t>
      </w: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Он неагрессивный. То есть случайно или в пылу конфликта может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напо</w:t>
      </w:r>
      <w:bookmarkStart w:id="0" w:name="_GoBack"/>
      <w:bookmarkEnd w:id="0"/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ддать "коллеге по песочнице", но сам редко провоцирует скандал.</w:t>
      </w:r>
    </w:p>
    <w:p w:rsid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F04D8C" w:rsidRPr="00F04D8C" w:rsidRDefault="00F04D8C" w:rsidP="00F04D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365F91" w:themeColor="accent1" w:themeShade="BF"/>
          <w:sz w:val="32"/>
          <w:szCs w:val="32"/>
          <w:lang w:eastAsia="ru-RU"/>
        </w:rPr>
      </w:pPr>
      <w:r w:rsidRPr="00F04D8C">
        <w:rPr>
          <w:rFonts w:ascii="yandex-sans" w:eastAsia="Times New Roman" w:hAnsi="yandex-sans" w:cs="Times New Roman"/>
          <w:b/>
          <w:color w:val="365F91" w:themeColor="accent1" w:themeShade="BF"/>
          <w:sz w:val="32"/>
          <w:szCs w:val="32"/>
          <w:lang w:eastAsia="ru-RU"/>
        </w:rPr>
        <w:t>Гиперактивный ребенок:</w:t>
      </w:r>
    </w:p>
    <w:p w:rsidR="00F04D8C" w:rsidRP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Он находится в постоянном движении и просто не может себя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контролировать, то есть даже если он устал, он продолжает двигаться, а</w:t>
      </w:r>
    </w:p>
    <w:p w:rsidR="00F04D8C" w:rsidRP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выбившись из сил окончательно, плачет и истерит.</w:t>
      </w:r>
    </w:p>
    <w:p w:rsidR="00F04D8C" w:rsidRP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Быстро и много говорит, глотает слова, перебивает, не дослушивает.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Задает миллион вопросов, но редко выслушивает ответы на них.</w:t>
      </w:r>
    </w:p>
    <w:p w:rsidR="00F04D8C" w:rsidRP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Его невозможно уложить спать, а если спит, то урывками, беспокойно. 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него часто кишечные расстройства. Для гиперактивных деток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всевозможные аллергии не редкость.</w:t>
      </w:r>
    </w:p>
    <w:p w:rsidR="00F04D8C" w:rsidRP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Ребенок - неуправляемый, при этом он абсолютно не реагирует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запреты и ограничения. И в любых условиях (дом, магазин, детсад, детская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площадка) ведет себя одинаково активно.</w:t>
      </w:r>
    </w:p>
    <w:p w:rsidR="00F04D8C" w:rsidRP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Часто провоцирует конфликты. Не контролирует свою агрессию - дерется,</w:t>
      </w:r>
    </w:p>
    <w:p w:rsid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кусается, толкается, причем пускает в ход подручные средства: палки,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камни.</w:t>
      </w:r>
    </w:p>
    <w:p w:rsid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D8C" w:rsidRPr="00F04D8C" w:rsidRDefault="00F04D8C" w:rsidP="004F2A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365F91" w:themeColor="accent1" w:themeShade="BF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b/>
          <w:color w:val="365F91" w:themeColor="accent1" w:themeShade="BF"/>
          <w:sz w:val="28"/>
          <w:szCs w:val="28"/>
          <w:lang w:eastAsia="ru-RU"/>
        </w:rPr>
        <w:t>Основные причины гиперактивности</w:t>
      </w:r>
    </w:p>
    <w:p w:rsid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Часто гиперактивность - это следствие не слишком гладкого появления на свет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нарушений в грудничковом возрасте. В группу риска входят детки, родившиеся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результате кесарева сечения, тяжелых патологических родов, малыши-искусственники, родившиеся с маленьким весом, недоношенные. Учитывая, что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экология и темп современной жизни сейчас оставляют желать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лучшего,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неудивительно, почему гиперактивные дети не редкость, а скорее норма нашей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сегодняшней жизни. И стоит оговориться: не все дети, входящие в группу риска,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обязательно являются гиперактивными! Да и впоследствии, если все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"недоразумения" (беспокойность, истеричность, колики, нарушения сна) не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исчезли до первого дня рождения малыша, то их не поздно привести в норму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04D8C" w:rsidRP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D8C" w:rsidRPr="00F04D8C" w:rsidRDefault="00F04D8C" w:rsidP="004F2A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365F91" w:themeColor="accent1" w:themeShade="BF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b/>
          <w:color w:val="365F91" w:themeColor="accent1" w:themeShade="BF"/>
          <w:sz w:val="28"/>
          <w:szCs w:val="28"/>
          <w:lang w:eastAsia="ru-RU"/>
        </w:rPr>
        <w:t>Что нужно сделать, чтобы малыш избавился от "излишков"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Создать ему определенные условия жизни.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Сюда входит спокойная психологическая обстановка в семье, четкий режим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дня (с обязательными прогулками на свежем воздухе, где есть возможность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порезвиться на славу). Придется и родителям потрудиться. Если вы сами -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очень эмоциональны и неуравновешенны, постоянно везде опаздываете,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торопитесь, то пора начинать работать над собой. Мы больше не несемся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сломя голову в сад, постоянно поторапливая ребенка, стараемся поменьше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нервничать и пореже менять планы "по ходу дела". Скажите себе: "Четкий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распорядок дня" и постарайтесь сами стать более организованными.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Воспользуйся такими советами: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Малыш не виноват, что он такой "живчик", поэтому бесполезно его ругать, наказывать,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устраивать унизитель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ные молчаливые бойкоты. Этим вы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добьетесь только одного -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снижение самооценки у него, чувство вины, что он "неправильный" и не может угодить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Научить ребенка управл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ять собой - ваша первоочередная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задача. Контролировать свои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эмоции ему 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помогут "агрессивные" 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игры. Негативные эмоции есть у каждого, в том числе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у вашего ребенка, только табу, скажите ему: "Хочешь бить - бей, но не по живым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существам (людям, растениям, животным)". Можно бить палкой по земле, бросаться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камнями там, где нет людей, пинать что-то ногами. Ему просто необходимо выплескивать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энергию наружу, научите его это делать.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 воспитании необходимо избегать двух крайностей – проявления чрезмерной мягкости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предъявления ему повышенных требований. Нельзя допускать вседозволенности: детям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должны быть четко разъяснены правила поведения в различных ситуациях. Однако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запретов и ограничений следует свести к разумному минимуму.</w:t>
      </w:r>
    </w:p>
    <w:p w:rsidR="00F04D8C" w:rsidRP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Ребенка нужно хвалить в каждом случае, когда ему удалось довести начатое дело до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конца. На примере относительно простых дел нужно научить правильно распределять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04D8C" w:rsidRDefault="00F04D8C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Необходимо оберегать детей от переутомления, связанного с избыточным количеством</w:t>
      </w:r>
      <w:r w:rsid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04D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впечатлений (телевизор, компьютер), избегать мест с повышенным скоплением людей.</w:t>
      </w:r>
    </w:p>
    <w:p w:rsidR="004F2A02" w:rsidRP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некоторых случаях излишняя активность и возбудимость могут быть результатом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предъявления ребенку родителями слишком завышенных требований, которым он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своим природным способностям просто не может соответствоват</w:t>
      </w:r>
      <w:r w:rsidRPr="004F2A0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ь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 также чрезмерного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утомления. В этом случае родителям стоит быть менее требовательными, постараться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снизить нагрузку.</w:t>
      </w:r>
    </w:p>
    <w:p w:rsidR="004F2A02" w:rsidRP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"Движение - это жизнь", недостаток физической активности может стать причиной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повышенной возбудимости. Нельзя сдерживать естественную потребность ребенка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поиграть в шумные игры, порезвиться, побегать, попрыгать.</w:t>
      </w:r>
    </w:p>
    <w:p w:rsidR="004F2A02" w:rsidRP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Иногда нарушения поведения могут оказаться реакцией ребенка на психическую травму,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например, на кризисную ситуацию в семье, развод родителей, плохое отношение к нему,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определение его в несоответствующий класс школы, конфликт с учителем 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родителями.</w:t>
      </w:r>
    </w:p>
    <w:p w:rsidR="004F2A02" w:rsidRP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Обдумывая рацион ребенка, отдавайте предпочтение правильному питанию, в котором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будет недостатка витаминов и микроэлементов. Гиперактивному малышу больше, чем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другим деткам необходимо придерживаться золотой середины в питании: поменьше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жареного, острого, соленого, копченого, побольше вареного, тушеного и свежих овощей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фруктов. Еще одно правило: если ребенок не хочет есть - не заставляйте его!</w:t>
      </w:r>
    </w:p>
    <w:p w:rsidR="004F2A02" w:rsidRP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Подготовьте своему непоседе "поле для маневров": активные виды спорта для него 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просто панацея.</w:t>
      </w:r>
    </w:p>
    <w:p w:rsidR="004F2A02" w:rsidRP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Приучайте малыша к пассивным играм. Мы читаем, а еще рисуем, лепим. Даже если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вашему ребенку трудно усидеть на месте, он часто отвлекается, следуйте за ним ("Тебе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интересно это, давай посмотрим…"), но после удовлетворения интереса постарайтесь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возвратиться с малышом к предыдущему занятию и довести его до конца.</w:t>
      </w:r>
    </w:p>
    <w:p w:rsidR="004F2A02" w:rsidRP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Научите малыша расслабляться. Возможно, ваш с ним "рецепт" обретения внутренней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гармонии - это йога. Для кого-то больше подойдут другие методы релаксации. Хороший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 подскажет вам, что это может быть: арттерапия, сказкотерапия или, может,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2A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медитация.</w:t>
      </w:r>
    </w:p>
    <w:p w:rsid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F2A02" w:rsidRPr="004F2A02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365F91" w:themeColor="accent1" w:themeShade="BF"/>
          <w:sz w:val="28"/>
          <w:szCs w:val="28"/>
          <w:lang w:eastAsia="ru-RU"/>
        </w:rPr>
      </w:pPr>
      <w:r w:rsidRPr="004F2A02">
        <w:rPr>
          <w:rFonts w:ascii="yandex-sans" w:eastAsia="Times New Roman" w:hAnsi="yandex-sans" w:cs="Times New Roman"/>
          <w:b/>
          <w:color w:val="365F91" w:themeColor="accent1" w:themeShade="BF"/>
          <w:sz w:val="28"/>
          <w:szCs w:val="28"/>
          <w:lang w:eastAsia="ru-RU"/>
        </w:rPr>
        <w:t>- И не забывайте говорить ребенку, как сильно вы его любите.</w:t>
      </w:r>
    </w:p>
    <w:p w:rsidR="004F2A02" w:rsidRPr="00F04D8C" w:rsidRDefault="004F2A02" w:rsidP="004F2A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D8C" w:rsidRDefault="00F04D8C" w:rsidP="00F04D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468D4" w:rsidRPr="00F04D8C" w:rsidRDefault="00F468D4" w:rsidP="004F2A02">
      <w:pPr>
        <w:rPr>
          <w:b/>
          <w:sz w:val="24"/>
          <w:szCs w:val="24"/>
        </w:rPr>
      </w:pPr>
    </w:p>
    <w:sectPr w:rsidR="00F468D4" w:rsidRPr="00F0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2"/>
    <w:rsid w:val="004F2A02"/>
    <w:rsid w:val="00EA3472"/>
    <w:rsid w:val="00F04D8C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Дс107</dc:creator>
  <cp:keywords/>
  <dc:description/>
  <cp:lastModifiedBy>Дс107</cp:lastModifiedBy>
  <cp:revision>2</cp:revision>
  <dcterms:created xsi:type="dcterms:W3CDTF">2020-10-27T05:56:00Z</dcterms:created>
  <dcterms:modified xsi:type="dcterms:W3CDTF">2020-10-27T06:14:00Z</dcterms:modified>
</cp:coreProperties>
</file>